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198F" w:rsidRPr="001162FD" w:rsidRDefault="0064198F" w:rsidP="001162FD">
      <w:pPr>
        <w:pStyle w:val="1"/>
        <w:tabs>
          <w:tab w:val="left" w:pos="4680"/>
        </w:tabs>
        <w:ind w:left="5103"/>
        <w:jc w:val="left"/>
        <w:rPr>
          <w:sz w:val="28"/>
          <w:szCs w:val="28"/>
          <w:lang w:val="ru-RU" w:eastAsia="ru-RU"/>
        </w:rPr>
      </w:pPr>
      <w:r w:rsidRPr="001162FD">
        <w:rPr>
          <w:b w:val="0"/>
          <w:sz w:val="28"/>
          <w:szCs w:val="28"/>
          <w:lang w:val="ru-RU" w:eastAsia="ru-RU"/>
        </w:rPr>
        <w:t xml:space="preserve">ПРИЛОЖЕНИЕ </w:t>
      </w:r>
    </w:p>
    <w:p w:rsidR="0064198F" w:rsidRPr="001162FD" w:rsidRDefault="0064198F" w:rsidP="001162FD">
      <w:pPr>
        <w:pStyle w:val="1"/>
        <w:tabs>
          <w:tab w:val="left" w:pos="4680"/>
        </w:tabs>
        <w:ind w:left="5103"/>
        <w:jc w:val="left"/>
        <w:rPr>
          <w:b w:val="0"/>
          <w:sz w:val="28"/>
          <w:szCs w:val="28"/>
          <w:lang w:val="ru-RU" w:eastAsia="ru-RU"/>
        </w:rPr>
      </w:pPr>
      <w:r w:rsidRPr="001162FD">
        <w:rPr>
          <w:b w:val="0"/>
          <w:sz w:val="28"/>
          <w:szCs w:val="28"/>
          <w:lang w:val="ru-RU" w:eastAsia="ru-RU"/>
        </w:rPr>
        <w:t xml:space="preserve">к решению </w:t>
      </w:r>
      <w:proofErr w:type="gramStart"/>
      <w:r w:rsidRPr="001162FD">
        <w:rPr>
          <w:b w:val="0"/>
          <w:sz w:val="28"/>
          <w:szCs w:val="28"/>
          <w:lang w:val="ru-RU" w:eastAsia="ru-RU"/>
        </w:rPr>
        <w:t>Совета  муниципального</w:t>
      </w:r>
      <w:proofErr w:type="gramEnd"/>
      <w:r w:rsidRPr="001162FD">
        <w:rPr>
          <w:b w:val="0"/>
          <w:sz w:val="28"/>
          <w:szCs w:val="28"/>
          <w:lang w:val="ru-RU" w:eastAsia="ru-RU"/>
        </w:rPr>
        <w:t xml:space="preserve"> образования  Тимашевский район </w:t>
      </w:r>
    </w:p>
    <w:p w:rsidR="0064198F" w:rsidRPr="001162FD" w:rsidRDefault="0064198F" w:rsidP="001162FD">
      <w:pPr>
        <w:pStyle w:val="1"/>
        <w:tabs>
          <w:tab w:val="left" w:pos="4680"/>
        </w:tabs>
        <w:ind w:left="5103"/>
        <w:jc w:val="left"/>
        <w:rPr>
          <w:b w:val="0"/>
          <w:sz w:val="28"/>
          <w:szCs w:val="28"/>
          <w:lang w:val="ru-RU" w:eastAsia="ru-RU"/>
        </w:rPr>
      </w:pPr>
      <w:r w:rsidRPr="001162FD">
        <w:rPr>
          <w:b w:val="0"/>
          <w:sz w:val="28"/>
          <w:szCs w:val="28"/>
          <w:lang w:val="ru-RU" w:eastAsia="ru-RU"/>
        </w:rPr>
        <w:t xml:space="preserve">от </w:t>
      </w:r>
      <w:r w:rsidR="001A3885">
        <w:rPr>
          <w:b w:val="0"/>
          <w:sz w:val="28"/>
          <w:szCs w:val="28"/>
          <w:lang w:val="ru-RU" w:eastAsia="ru-RU"/>
        </w:rPr>
        <w:t>09.07.2018 № 296</w:t>
      </w:r>
      <w:bookmarkStart w:id="0" w:name="_GoBack"/>
      <w:bookmarkEnd w:id="0"/>
    </w:p>
    <w:p w:rsidR="0064198F" w:rsidRPr="001162FD" w:rsidRDefault="0064198F" w:rsidP="001162FD">
      <w:pPr>
        <w:pStyle w:val="a3"/>
        <w:spacing w:before="0" w:beforeAutospacing="0" w:after="0" w:afterAutospacing="0"/>
        <w:jc w:val="center"/>
        <w:rPr>
          <w:rStyle w:val="a4"/>
          <w:sz w:val="28"/>
          <w:szCs w:val="28"/>
        </w:rPr>
      </w:pPr>
    </w:p>
    <w:p w:rsidR="0064198F" w:rsidRPr="001162FD" w:rsidRDefault="0064198F" w:rsidP="001162FD">
      <w:pPr>
        <w:pStyle w:val="a3"/>
        <w:spacing w:before="0" w:beforeAutospacing="0" w:after="0" w:afterAutospacing="0"/>
        <w:jc w:val="center"/>
        <w:rPr>
          <w:rStyle w:val="a4"/>
          <w:sz w:val="28"/>
          <w:szCs w:val="28"/>
        </w:rPr>
      </w:pPr>
    </w:p>
    <w:p w:rsidR="005C121D" w:rsidRPr="001162FD" w:rsidRDefault="005C121D" w:rsidP="001162FD">
      <w:pPr>
        <w:pStyle w:val="a3"/>
        <w:spacing w:before="0" w:beforeAutospacing="0" w:after="0" w:afterAutospacing="0"/>
        <w:jc w:val="center"/>
        <w:rPr>
          <w:sz w:val="28"/>
          <w:szCs w:val="28"/>
        </w:rPr>
      </w:pPr>
      <w:r w:rsidRPr="001162FD">
        <w:rPr>
          <w:rStyle w:val="a4"/>
          <w:sz w:val="28"/>
          <w:szCs w:val="28"/>
        </w:rPr>
        <w:t xml:space="preserve">Информационное сообщение </w:t>
      </w:r>
    </w:p>
    <w:p w:rsidR="005C121D" w:rsidRPr="001162FD" w:rsidRDefault="005C121D" w:rsidP="001162FD">
      <w:pPr>
        <w:pStyle w:val="a3"/>
        <w:tabs>
          <w:tab w:val="center" w:pos="4677"/>
          <w:tab w:val="left" w:pos="8404"/>
        </w:tabs>
        <w:spacing w:before="0" w:beforeAutospacing="0" w:after="0" w:afterAutospacing="0"/>
        <w:rPr>
          <w:sz w:val="28"/>
          <w:szCs w:val="28"/>
        </w:rPr>
      </w:pPr>
      <w:r w:rsidRPr="001162FD">
        <w:rPr>
          <w:rStyle w:val="a4"/>
          <w:sz w:val="28"/>
          <w:szCs w:val="28"/>
        </w:rPr>
        <w:tab/>
        <w:t>об объявлени</w:t>
      </w:r>
      <w:r w:rsidR="00FF52EE" w:rsidRPr="001162FD">
        <w:rPr>
          <w:rStyle w:val="a4"/>
          <w:sz w:val="28"/>
          <w:szCs w:val="28"/>
        </w:rPr>
        <w:t>и</w:t>
      </w:r>
      <w:r w:rsidRPr="001162FD">
        <w:rPr>
          <w:rStyle w:val="a4"/>
          <w:sz w:val="28"/>
          <w:szCs w:val="28"/>
        </w:rPr>
        <w:t xml:space="preserve"> конкурса по отбору кандидатур на должность</w:t>
      </w:r>
      <w:r w:rsidRPr="001162FD">
        <w:rPr>
          <w:rStyle w:val="a4"/>
          <w:sz w:val="28"/>
          <w:szCs w:val="28"/>
        </w:rPr>
        <w:tab/>
      </w:r>
    </w:p>
    <w:p w:rsidR="005C121D" w:rsidRPr="001162FD" w:rsidRDefault="005C121D" w:rsidP="001162FD">
      <w:pPr>
        <w:pStyle w:val="a3"/>
        <w:spacing w:before="0" w:beforeAutospacing="0" w:after="0" w:afterAutospacing="0"/>
        <w:jc w:val="center"/>
        <w:rPr>
          <w:sz w:val="28"/>
          <w:szCs w:val="28"/>
        </w:rPr>
      </w:pPr>
      <w:r w:rsidRPr="001162FD">
        <w:rPr>
          <w:rStyle w:val="a4"/>
          <w:sz w:val="28"/>
          <w:szCs w:val="28"/>
        </w:rPr>
        <w:t xml:space="preserve"> главы муниципального образования </w:t>
      </w:r>
      <w:r w:rsidR="007820A3" w:rsidRPr="001162FD">
        <w:rPr>
          <w:rStyle w:val="a4"/>
          <w:sz w:val="28"/>
          <w:szCs w:val="28"/>
        </w:rPr>
        <w:t>Тимашевский район</w:t>
      </w:r>
    </w:p>
    <w:p w:rsidR="005C121D" w:rsidRDefault="005C121D" w:rsidP="001162FD">
      <w:pPr>
        <w:pStyle w:val="a3"/>
        <w:spacing w:before="0" w:beforeAutospacing="0" w:after="0" w:afterAutospacing="0"/>
        <w:rPr>
          <w:sz w:val="28"/>
          <w:szCs w:val="28"/>
        </w:rPr>
      </w:pPr>
      <w:r w:rsidRPr="001162FD">
        <w:rPr>
          <w:sz w:val="28"/>
          <w:szCs w:val="28"/>
        </w:rPr>
        <w:t> </w:t>
      </w:r>
    </w:p>
    <w:p w:rsidR="001162FD" w:rsidRPr="001162FD" w:rsidRDefault="001162FD" w:rsidP="001162FD">
      <w:pPr>
        <w:pStyle w:val="a3"/>
        <w:spacing w:before="0" w:beforeAutospacing="0" w:after="0" w:afterAutospacing="0"/>
        <w:rPr>
          <w:sz w:val="28"/>
          <w:szCs w:val="28"/>
        </w:rPr>
      </w:pP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t xml:space="preserve">Совет муниципального образования </w:t>
      </w:r>
      <w:r w:rsidR="007820A3" w:rsidRPr="001162FD">
        <w:rPr>
          <w:sz w:val="28"/>
          <w:szCs w:val="28"/>
        </w:rPr>
        <w:t>Тимашевский</w:t>
      </w:r>
      <w:r w:rsidRPr="001162FD">
        <w:rPr>
          <w:sz w:val="28"/>
          <w:szCs w:val="28"/>
        </w:rPr>
        <w:t xml:space="preserve"> район извещает о проведении конкурса по отбору кандидатур на должность главы муниципального образования </w:t>
      </w:r>
      <w:r w:rsidR="007820A3" w:rsidRPr="001162FD">
        <w:rPr>
          <w:sz w:val="28"/>
          <w:szCs w:val="28"/>
        </w:rPr>
        <w:t>Тимашевский</w:t>
      </w:r>
      <w:r w:rsidRPr="001162FD">
        <w:rPr>
          <w:sz w:val="28"/>
          <w:szCs w:val="28"/>
        </w:rPr>
        <w:t xml:space="preserve"> район, проводимого на основании решения Совета муниципального образования </w:t>
      </w:r>
      <w:r w:rsidR="007820A3" w:rsidRPr="001162FD">
        <w:rPr>
          <w:sz w:val="28"/>
          <w:szCs w:val="28"/>
        </w:rPr>
        <w:t>Тимашевский район</w:t>
      </w:r>
      <w:r w:rsidRPr="001162FD">
        <w:rPr>
          <w:sz w:val="28"/>
          <w:szCs w:val="28"/>
        </w:rPr>
        <w:t xml:space="preserve"> от </w:t>
      </w:r>
      <w:r w:rsidR="00160667" w:rsidRPr="001162FD">
        <w:rPr>
          <w:sz w:val="28"/>
          <w:szCs w:val="28"/>
        </w:rPr>
        <w:t>9</w:t>
      </w:r>
      <w:r w:rsidR="00800A11" w:rsidRPr="001162FD">
        <w:rPr>
          <w:sz w:val="28"/>
          <w:szCs w:val="28"/>
        </w:rPr>
        <w:t xml:space="preserve"> ию</w:t>
      </w:r>
      <w:r w:rsidR="00160667" w:rsidRPr="001162FD">
        <w:rPr>
          <w:sz w:val="28"/>
          <w:szCs w:val="28"/>
        </w:rPr>
        <w:t>л</w:t>
      </w:r>
      <w:r w:rsidR="00800A11" w:rsidRPr="001162FD">
        <w:rPr>
          <w:sz w:val="28"/>
          <w:szCs w:val="28"/>
        </w:rPr>
        <w:t>я 201</w:t>
      </w:r>
      <w:r w:rsidR="00160667" w:rsidRPr="001162FD">
        <w:rPr>
          <w:sz w:val="28"/>
          <w:szCs w:val="28"/>
        </w:rPr>
        <w:t>8</w:t>
      </w:r>
      <w:r w:rsidR="00800A11" w:rsidRPr="001162FD">
        <w:rPr>
          <w:sz w:val="28"/>
          <w:szCs w:val="28"/>
        </w:rPr>
        <w:t xml:space="preserve"> года </w:t>
      </w:r>
      <w:r w:rsidRPr="001162FD">
        <w:rPr>
          <w:sz w:val="28"/>
          <w:szCs w:val="28"/>
        </w:rPr>
        <w:t xml:space="preserve">№ </w:t>
      </w:r>
      <w:r w:rsidR="00710DFC" w:rsidRPr="001162FD">
        <w:rPr>
          <w:sz w:val="28"/>
          <w:szCs w:val="28"/>
        </w:rPr>
        <w:t>296</w:t>
      </w:r>
      <w:r w:rsidRPr="001162FD">
        <w:rPr>
          <w:sz w:val="28"/>
          <w:szCs w:val="28"/>
        </w:rPr>
        <w:t xml:space="preserve"> «О</w:t>
      </w:r>
      <w:r w:rsidR="00710DFC" w:rsidRPr="001162FD">
        <w:rPr>
          <w:sz w:val="28"/>
          <w:szCs w:val="28"/>
        </w:rPr>
        <w:t xml:space="preserve"> назначении</w:t>
      </w:r>
      <w:r w:rsidRPr="001162FD">
        <w:rPr>
          <w:sz w:val="28"/>
          <w:szCs w:val="28"/>
        </w:rPr>
        <w:t xml:space="preserve"> конкурса по отбору кандидатур на должность главы муниципального образования </w:t>
      </w:r>
      <w:r w:rsidR="007820A3" w:rsidRPr="001162FD">
        <w:rPr>
          <w:sz w:val="28"/>
          <w:szCs w:val="28"/>
        </w:rPr>
        <w:t>Тимашевский район</w:t>
      </w:r>
      <w:r w:rsidRPr="001162FD">
        <w:rPr>
          <w:sz w:val="28"/>
          <w:szCs w:val="28"/>
        </w:rPr>
        <w:t>».</w:t>
      </w:r>
    </w:p>
    <w:p w:rsidR="005C121D" w:rsidRPr="001162FD" w:rsidRDefault="005C121D" w:rsidP="001162FD">
      <w:pPr>
        <w:suppressAutoHyphens/>
        <w:spacing w:after="0" w:line="240" w:lineRule="auto"/>
        <w:ind w:firstLine="709"/>
        <w:jc w:val="both"/>
        <w:rPr>
          <w:rFonts w:ascii="Times New Roman" w:hAnsi="Times New Roman" w:cs="Times New Roman"/>
          <w:sz w:val="28"/>
          <w:szCs w:val="28"/>
        </w:rPr>
      </w:pPr>
      <w:r w:rsidRPr="001162FD">
        <w:rPr>
          <w:rFonts w:ascii="Times New Roman" w:hAnsi="Times New Roman" w:cs="Times New Roman"/>
          <w:sz w:val="28"/>
          <w:szCs w:val="28"/>
        </w:rPr>
        <w:t xml:space="preserve"> Конкурс по отбору кандидатур на должность главы муниципального образования </w:t>
      </w:r>
      <w:r w:rsidR="00F678A9" w:rsidRPr="001162FD">
        <w:rPr>
          <w:rFonts w:ascii="Times New Roman" w:hAnsi="Times New Roman" w:cs="Times New Roman"/>
          <w:sz w:val="28"/>
          <w:szCs w:val="28"/>
        </w:rPr>
        <w:t>Тимашевский</w:t>
      </w:r>
      <w:r w:rsidRPr="001162FD">
        <w:rPr>
          <w:rFonts w:ascii="Times New Roman" w:hAnsi="Times New Roman" w:cs="Times New Roman"/>
          <w:sz w:val="28"/>
          <w:szCs w:val="28"/>
        </w:rPr>
        <w:t xml:space="preserve"> район проводится в соответствии с условиями, определенными Положением о порядке проведения конкурса по отбору кандидатур на должность главы муниципального образования </w:t>
      </w:r>
      <w:r w:rsidR="00F678A9" w:rsidRPr="001162FD">
        <w:rPr>
          <w:rFonts w:ascii="Times New Roman" w:hAnsi="Times New Roman" w:cs="Times New Roman"/>
          <w:sz w:val="28"/>
          <w:szCs w:val="28"/>
        </w:rPr>
        <w:t>Тимашевский</w:t>
      </w:r>
      <w:r w:rsidRPr="001162FD">
        <w:rPr>
          <w:rFonts w:ascii="Times New Roman" w:hAnsi="Times New Roman" w:cs="Times New Roman"/>
          <w:sz w:val="28"/>
          <w:szCs w:val="28"/>
        </w:rPr>
        <w:t xml:space="preserve"> район, утвержденным решением Совета муниципального образования </w:t>
      </w:r>
      <w:r w:rsidR="00F678A9" w:rsidRPr="001162FD">
        <w:rPr>
          <w:rFonts w:ascii="Times New Roman" w:hAnsi="Times New Roman" w:cs="Times New Roman"/>
          <w:sz w:val="28"/>
          <w:szCs w:val="28"/>
        </w:rPr>
        <w:t>Тимашевский</w:t>
      </w:r>
      <w:r w:rsidRPr="001162FD">
        <w:rPr>
          <w:rFonts w:ascii="Times New Roman" w:hAnsi="Times New Roman" w:cs="Times New Roman"/>
          <w:sz w:val="28"/>
          <w:szCs w:val="28"/>
        </w:rPr>
        <w:t xml:space="preserve"> район от </w:t>
      </w:r>
      <w:r w:rsidR="00F678A9" w:rsidRPr="001162FD">
        <w:rPr>
          <w:rFonts w:ascii="Times New Roman" w:hAnsi="Times New Roman" w:cs="Times New Roman"/>
          <w:sz w:val="28"/>
          <w:szCs w:val="28"/>
        </w:rPr>
        <w:t>17</w:t>
      </w:r>
      <w:r w:rsidRPr="001162FD">
        <w:rPr>
          <w:rFonts w:ascii="Times New Roman" w:hAnsi="Times New Roman" w:cs="Times New Roman"/>
          <w:sz w:val="28"/>
          <w:szCs w:val="28"/>
        </w:rPr>
        <w:t xml:space="preserve"> ию</w:t>
      </w:r>
      <w:r w:rsidR="00F678A9" w:rsidRPr="001162FD">
        <w:rPr>
          <w:rFonts w:ascii="Times New Roman" w:hAnsi="Times New Roman" w:cs="Times New Roman"/>
          <w:sz w:val="28"/>
          <w:szCs w:val="28"/>
        </w:rPr>
        <w:t>н</w:t>
      </w:r>
      <w:r w:rsidRPr="001162FD">
        <w:rPr>
          <w:rFonts w:ascii="Times New Roman" w:hAnsi="Times New Roman" w:cs="Times New Roman"/>
          <w:sz w:val="28"/>
          <w:szCs w:val="28"/>
        </w:rPr>
        <w:t>я 2015 года № 5</w:t>
      </w:r>
      <w:r w:rsidR="006A53EB" w:rsidRPr="001162FD">
        <w:rPr>
          <w:rFonts w:ascii="Times New Roman" w:hAnsi="Times New Roman" w:cs="Times New Roman"/>
          <w:sz w:val="28"/>
          <w:szCs w:val="28"/>
        </w:rPr>
        <w:t>13</w:t>
      </w:r>
      <w:r w:rsidRPr="001162FD">
        <w:rPr>
          <w:rFonts w:ascii="Times New Roman" w:hAnsi="Times New Roman" w:cs="Times New Roman"/>
          <w:sz w:val="28"/>
          <w:szCs w:val="28"/>
        </w:rPr>
        <w:t xml:space="preserve">  (с изменениями, принятыми решением Совета муниципального образования </w:t>
      </w:r>
      <w:r w:rsidR="0036479F" w:rsidRPr="001162FD">
        <w:rPr>
          <w:rFonts w:ascii="Times New Roman" w:hAnsi="Times New Roman" w:cs="Times New Roman"/>
          <w:sz w:val="28"/>
          <w:szCs w:val="28"/>
        </w:rPr>
        <w:t>Тимашевский</w:t>
      </w:r>
      <w:r w:rsidRPr="001162FD">
        <w:rPr>
          <w:rFonts w:ascii="Times New Roman" w:hAnsi="Times New Roman" w:cs="Times New Roman"/>
          <w:sz w:val="28"/>
          <w:szCs w:val="28"/>
        </w:rPr>
        <w:t xml:space="preserve"> район от </w:t>
      </w:r>
      <w:r w:rsidR="006A53EB" w:rsidRPr="001162FD">
        <w:rPr>
          <w:rFonts w:ascii="Times New Roman" w:hAnsi="Times New Roman" w:cs="Times New Roman"/>
          <w:sz w:val="28"/>
          <w:szCs w:val="28"/>
        </w:rPr>
        <w:t>20</w:t>
      </w:r>
      <w:r w:rsidRPr="001162FD">
        <w:rPr>
          <w:rFonts w:ascii="Times New Roman" w:hAnsi="Times New Roman" w:cs="Times New Roman"/>
          <w:sz w:val="28"/>
          <w:szCs w:val="28"/>
        </w:rPr>
        <w:t xml:space="preserve"> июля 2016 года № </w:t>
      </w:r>
      <w:r w:rsidR="006A53EB" w:rsidRPr="001162FD">
        <w:rPr>
          <w:rFonts w:ascii="Times New Roman" w:hAnsi="Times New Roman" w:cs="Times New Roman"/>
          <w:sz w:val="28"/>
          <w:szCs w:val="28"/>
        </w:rPr>
        <w:t>87</w:t>
      </w:r>
      <w:r w:rsidRPr="001162FD">
        <w:rPr>
          <w:rFonts w:ascii="Times New Roman" w:hAnsi="Times New Roman" w:cs="Times New Roman"/>
          <w:sz w:val="28"/>
          <w:szCs w:val="28"/>
        </w:rPr>
        <w:t>) (далее-условия конкурса).</w:t>
      </w:r>
    </w:p>
    <w:p w:rsidR="0064198F" w:rsidRPr="001162FD" w:rsidRDefault="0064198F" w:rsidP="001162FD">
      <w:pPr>
        <w:pStyle w:val="a3"/>
        <w:spacing w:before="0" w:beforeAutospacing="0" w:after="0" w:afterAutospacing="0"/>
        <w:ind w:firstLine="709"/>
        <w:jc w:val="both"/>
        <w:rPr>
          <w:sz w:val="28"/>
          <w:szCs w:val="28"/>
        </w:rPr>
      </w:pP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t xml:space="preserve">1. Дата проведения конкурса – </w:t>
      </w:r>
      <w:r w:rsidR="006A53EB" w:rsidRPr="001162FD">
        <w:rPr>
          <w:sz w:val="28"/>
          <w:szCs w:val="28"/>
        </w:rPr>
        <w:t>2</w:t>
      </w:r>
      <w:r w:rsidR="00CC2866" w:rsidRPr="001162FD">
        <w:rPr>
          <w:sz w:val="28"/>
          <w:szCs w:val="28"/>
        </w:rPr>
        <w:t>0</w:t>
      </w:r>
      <w:r w:rsidRPr="001162FD">
        <w:rPr>
          <w:sz w:val="28"/>
          <w:szCs w:val="28"/>
        </w:rPr>
        <w:t xml:space="preserve"> </w:t>
      </w:r>
      <w:r w:rsidR="006A53EB" w:rsidRPr="001162FD">
        <w:rPr>
          <w:sz w:val="28"/>
          <w:szCs w:val="28"/>
        </w:rPr>
        <w:t>сентября</w:t>
      </w:r>
      <w:r w:rsidRPr="001162FD">
        <w:rPr>
          <w:sz w:val="28"/>
          <w:szCs w:val="28"/>
        </w:rPr>
        <w:t xml:space="preserve"> 201</w:t>
      </w:r>
      <w:r w:rsidR="00CC2866" w:rsidRPr="001162FD">
        <w:rPr>
          <w:sz w:val="28"/>
          <w:szCs w:val="28"/>
        </w:rPr>
        <w:t>8</w:t>
      </w:r>
      <w:r w:rsidRPr="001162FD">
        <w:rPr>
          <w:sz w:val="28"/>
          <w:szCs w:val="28"/>
        </w:rPr>
        <w:t xml:space="preserve"> года.</w:t>
      </w:r>
    </w:p>
    <w:p w:rsidR="005C121D" w:rsidRPr="001162FD" w:rsidRDefault="005C121D" w:rsidP="001162FD">
      <w:pPr>
        <w:pStyle w:val="a3"/>
        <w:spacing w:before="0" w:beforeAutospacing="0" w:after="0" w:afterAutospacing="0"/>
        <w:ind w:firstLine="709"/>
        <w:jc w:val="both"/>
        <w:rPr>
          <w:sz w:val="28"/>
          <w:szCs w:val="28"/>
        </w:rPr>
      </w:pPr>
      <w:proofErr w:type="gramStart"/>
      <w:r w:rsidRPr="001162FD">
        <w:rPr>
          <w:sz w:val="28"/>
          <w:szCs w:val="28"/>
        </w:rPr>
        <w:t>Время  проведения</w:t>
      </w:r>
      <w:proofErr w:type="gramEnd"/>
      <w:r w:rsidRPr="001162FD">
        <w:rPr>
          <w:sz w:val="28"/>
          <w:szCs w:val="28"/>
        </w:rPr>
        <w:t xml:space="preserve"> конкурса – 1</w:t>
      </w:r>
      <w:r w:rsidR="006A53EB" w:rsidRPr="001162FD">
        <w:rPr>
          <w:sz w:val="28"/>
          <w:szCs w:val="28"/>
        </w:rPr>
        <w:t>1</w:t>
      </w:r>
      <w:r w:rsidRPr="001162FD">
        <w:rPr>
          <w:sz w:val="28"/>
          <w:szCs w:val="28"/>
        </w:rPr>
        <w:t xml:space="preserve"> часов 00 минут (по московскому времени).</w:t>
      </w:r>
    </w:p>
    <w:p w:rsidR="00CC2866" w:rsidRPr="001162FD" w:rsidRDefault="00CC2866" w:rsidP="001162FD">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1162FD">
        <w:rPr>
          <w:rFonts w:ascii="Times New Roman" w:eastAsia="Calibri" w:hAnsi="Times New Roman" w:cs="Times New Roman"/>
          <w:sz w:val="28"/>
          <w:szCs w:val="28"/>
        </w:rPr>
        <w:t xml:space="preserve">Место проведения конкурса -  малый зал администрации муниципального образования Тимашевский район (Краснодарский край, Тимашевский район, г. Тимашевск, ул. Красная, дом 103); </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t>2. Срок приема документов:</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t xml:space="preserve">дата начала приема документов – </w:t>
      </w:r>
      <w:r w:rsidR="006A53EB" w:rsidRPr="001162FD">
        <w:rPr>
          <w:sz w:val="28"/>
          <w:szCs w:val="28"/>
        </w:rPr>
        <w:t>1 августа</w:t>
      </w:r>
      <w:r w:rsidRPr="001162FD">
        <w:rPr>
          <w:sz w:val="28"/>
          <w:szCs w:val="28"/>
        </w:rPr>
        <w:t xml:space="preserve"> 201</w:t>
      </w:r>
      <w:r w:rsidR="00CC2866" w:rsidRPr="001162FD">
        <w:rPr>
          <w:sz w:val="28"/>
          <w:szCs w:val="28"/>
        </w:rPr>
        <w:t>8</w:t>
      </w:r>
      <w:r w:rsidRPr="001162FD">
        <w:rPr>
          <w:sz w:val="28"/>
          <w:szCs w:val="28"/>
        </w:rPr>
        <w:t xml:space="preserve"> года.</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t xml:space="preserve">дата окончания приема документов – </w:t>
      </w:r>
      <w:r w:rsidR="00CC2866" w:rsidRPr="001162FD">
        <w:rPr>
          <w:sz w:val="28"/>
          <w:szCs w:val="28"/>
        </w:rPr>
        <w:t>5 сентября</w:t>
      </w:r>
      <w:r w:rsidR="0018200C" w:rsidRPr="001162FD">
        <w:rPr>
          <w:sz w:val="28"/>
          <w:szCs w:val="28"/>
        </w:rPr>
        <w:t xml:space="preserve"> 201</w:t>
      </w:r>
      <w:r w:rsidR="00CC2866" w:rsidRPr="001162FD">
        <w:rPr>
          <w:sz w:val="28"/>
          <w:szCs w:val="28"/>
        </w:rPr>
        <w:t>8</w:t>
      </w:r>
      <w:r w:rsidR="0018200C" w:rsidRPr="001162FD">
        <w:rPr>
          <w:sz w:val="28"/>
          <w:szCs w:val="28"/>
        </w:rPr>
        <w:t xml:space="preserve"> года</w:t>
      </w:r>
      <w:r w:rsidRPr="001162FD">
        <w:rPr>
          <w:sz w:val="28"/>
          <w:szCs w:val="28"/>
        </w:rPr>
        <w:t>.</w:t>
      </w:r>
    </w:p>
    <w:p w:rsidR="00CC2866" w:rsidRPr="001162FD" w:rsidRDefault="00CC2866" w:rsidP="001162FD">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1162FD">
        <w:rPr>
          <w:rFonts w:ascii="Times New Roman" w:eastAsia="Calibri" w:hAnsi="Times New Roman" w:cs="Times New Roman"/>
          <w:sz w:val="28"/>
          <w:szCs w:val="28"/>
        </w:rPr>
        <w:t>время приема документов с 08 часов 00 минут до 12 часов 00 минут и с 13 часов 00 минут до 17 часов 00 минут, пятница с 08 часов до 12 часов и</w:t>
      </w:r>
    </w:p>
    <w:p w:rsidR="00CC2866" w:rsidRPr="001162FD" w:rsidRDefault="00CC2866" w:rsidP="001162FD">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1162FD">
        <w:rPr>
          <w:rFonts w:ascii="Times New Roman" w:eastAsia="Calibri" w:hAnsi="Times New Roman" w:cs="Times New Roman"/>
          <w:sz w:val="28"/>
          <w:szCs w:val="28"/>
        </w:rPr>
        <w:t xml:space="preserve"> с 13 часов до 16 часов (время московское), выходные дни: суббота, воскресенье.</w:t>
      </w:r>
    </w:p>
    <w:p w:rsidR="0018200C" w:rsidRPr="001162FD" w:rsidRDefault="00CC2866" w:rsidP="001162FD">
      <w:pPr>
        <w:pStyle w:val="a3"/>
        <w:spacing w:before="0" w:beforeAutospacing="0" w:after="0" w:afterAutospacing="0"/>
        <w:ind w:firstLine="709"/>
        <w:jc w:val="both"/>
        <w:rPr>
          <w:sz w:val="28"/>
          <w:szCs w:val="28"/>
        </w:rPr>
      </w:pPr>
      <w:r w:rsidRPr="001162FD">
        <w:rPr>
          <w:sz w:val="28"/>
          <w:szCs w:val="28"/>
        </w:rPr>
        <w:t>м</w:t>
      </w:r>
      <w:r w:rsidR="005C121D" w:rsidRPr="001162FD">
        <w:rPr>
          <w:sz w:val="28"/>
          <w:szCs w:val="28"/>
        </w:rPr>
        <w:t xml:space="preserve">есто приема документов – </w:t>
      </w:r>
      <w:r w:rsidR="0018200C" w:rsidRPr="001162FD">
        <w:rPr>
          <w:sz w:val="28"/>
          <w:szCs w:val="28"/>
        </w:rPr>
        <w:t xml:space="preserve">Краснодарский край, город </w:t>
      </w:r>
      <w:proofErr w:type="gramStart"/>
      <w:r w:rsidR="006A53EB" w:rsidRPr="001162FD">
        <w:rPr>
          <w:sz w:val="28"/>
          <w:szCs w:val="28"/>
        </w:rPr>
        <w:t xml:space="preserve">Тимашевск, </w:t>
      </w:r>
      <w:r w:rsidR="0018200C" w:rsidRPr="001162FD">
        <w:rPr>
          <w:sz w:val="28"/>
          <w:szCs w:val="28"/>
        </w:rPr>
        <w:t xml:space="preserve"> ул.</w:t>
      </w:r>
      <w:proofErr w:type="gramEnd"/>
      <w:r w:rsidR="006A53EB" w:rsidRPr="001162FD">
        <w:rPr>
          <w:sz w:val="28"/>
          <w:szCs w:val="28"/>
        </w:rPr>
        <w:t xml:space="preserve"> Красная, 103</w:t>
      </w:r>
      <w:r w:rsidR="0018200C" w:rsidRPr="001162FD">
        <w:rPr>
          <w:sz w:val="28"/>
          <w:szCs w:val="28"/>
        </w:rPr>
        <w:t xml:space="preserve">, кабинет № </w:t>
      </w:r>
      <w:r w:rsidR="006A53EB" w:rsidRPr="001162FD">
        <w:rPr>
          <w:sz w:val="28"/>
          <w:szCs w:val="28"/>
        </w:rPr>
        <w:t>32</w:t>
      </w:r>
      <w:r w:rsidR="0018200C" w:rsidRPr="001162FD">
        <w:rPr>
          <w:sz w:val="28"/>
          <w:szCs w:val="28"/>
        </w:rPr>
        <w:t>.</w:t>
      </w:r>
    </w:p>
    <w:p w:rsidR="0018200C" w:rsidRPr="001162FD" w:rsidRDefault="005C121D" w:rsidP="001162FD">
      <w:pPr>
        <w:pStyle w:val="a3"/>
        <w:spacing w:before="0" w:beforeAutospacing="0" w:after="0" w:afterAutospacing="0"/>
        <w:ind w:firstLine="709"/>
        <w:jc w:val="both"/>
        <w:rPr>
          <w:sz w:val="28"/>
          <w:szCs w:val="28"/>
        </w:rPr>
      </w:pPr>
      <w:r w:rsidRPr="001162FD">
        <w:rPr>
          <w:sz w:val="28"/>
          <w:szCs w:val="28"/>
        </w:rPr>
        <w:t xml:space="preserve">Контактный телефон: </w:t>
      </w:r>
      <w:r w:rsidR="0018200C" w:rsidRPr="001162FD">
        <w:rPr>
          <w:sz w:val="28"/>
          <w:szCs w:val="28"/>
        </w:rPr>
        <w:t>8(861</w:t>
      </w:r>
      <w:r w:rsidR="006A53EB" w:rsidRPr="001162FD">
        <w:rPr>
          <w:sz w:val="28"/>
          <w:szCs w:val="28"/>
        </w:rPr>
        <w:t>30</w:t>
      </w:r>
      <w:r w:rsidR="0018200C" w:rsidRPr="001162FD">
        <w:rPr>
          <w:sz w:val="28"/>
          <w:szCs w:val="28"/>
        </w:rPr>
        <w:t>)</w:t>
      </w:r>
      <w:r w:rsidR="006A53EB" w:rsidRPr="001162FD">
        <w:rPr>
          <w:sz w:val="28"/>
          <w:szCs w:val="28"/>
        </w:rPr>
        <w:t xml:space="preserve"> 4-34-50</w:t>
      </w:r>
      <w:r w:rsidR="0018200C" w:rsidRPr="001162FD">
        <w:rPr>
          <w:sz w:val="28"/>
          <w:szCs w:val="28"/>
        </w:rPr>
        <w:t>.</w:t>
      </w:r>
    </w:p>
    <w:p w:rsidR="0018200C" w:rsidRPr="001162FD" w:rsidRDefault="005C121D" w:rsidP="001162FD">
      <w:pPr>
        <w:pStyle w:val="a3"/>
        <w:spacing w:before="0" w:beforeAutospacing="0" w:after="0" w:afterAutospacing="0"/>
        <w:ind w:firstLine="709"/>
        <w:jc w:val="both"/>
        <w:rPr>
          <w:sz w:val="28"/>
          <w:szCs w:val="28"/>
        </w:rPr>
      </w:pPr>
      <w:r w:rsidRPr="001162FD">
        <w:rPr>
          <w:sz w:val="28"/>
          <w:szCs w:val="28"/>
        </w:rPr>
        <w:t>3. Условия конкурса:</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t>3.1. Участник конкурса может быть выдвинут:</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t>1) главой администрации (губернатором) Краснодарского края;</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t>2) общественным объединением;</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t>3) собранием граждан по месту работы или жительства;</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lastRenderedPageBreak/>
        <w:t>4) путем самовыдвижения.</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t xml:space="preserve">3.2. В случаях, когда инициаторами выдвижения гражданина на должность главы муниципального образования </w:t>
      </w:r>
      <w:r w:rsidR="006A53EB" w:rsidRPr="001162FD">
        <w:rPr>
          <w:sz w:val="28"/>
          <w:szCs w:val="28"/>
        </w:rPr>
        <w:t>Тимашевский</w:t>
      </w:r>
      <w:r w:rsidRPr="001162FD">
        <w:rPr>
          <w:sz w:val="28"/>
          <w:szCs w:val="28"/>
        </w:rPr>
        <w:t xml:space="preserve"> район являются субъекты, указанные в подпунктах 2 и 3 пункта 3.1 настоящего информационного сообщения, выдвижение осуществляется соответственно на конференциях, собраниях общественных объединений, проводимых в соответствии с их уставами (положениями), либо на собраниях граждан.</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t>3.3. Гражданин имеет право участвовать в конкурсе, если им предоставлены документы, указанные в информационном сообщении, в сроки, установленные пунктом 2 настоящего информационного сообщения.</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t xml:space="preserve">3.4. Гражданин, изъявивший желание участвовать в конкурсе по отбору кандидатур на должность главы муниципального образования </w:t>
      </w:r>
      <w:r w:rsidR="006A53EB" w:rsidRPr="001162FD">
        <w:rPr>
          <w:sz w:val="28"/>
          <w:szCs w:val="28"/>
        </w:rPr>
        <w:t>Тимашевский</w:t>
      </w:r>
      <w:r w:rsidRPr="001162FD">
        <w:rPr>
          <w:sz w:val="28"/>
          <w:szCs w:val="28"/>
        </w:rPr>
        <w:t xml:space="preserve"> район, должен соответствовать следующим требованиям:</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t xml:space="preserve">1) отсутствие на день проведения конкурса в соответствии с Федеральным </w:t>
      </w:r>
      <w:hyperlink r:id="rId7" w:history="1">
        <w:r w:rsidRPr="001162FD">
          <w:rPr>
            <w:rStyle w:val="a5"/>
            <w:color w:val="auto"/>
            <w:sz w:val="28"/>
            <w:szCs w:val="28"/>
            <w:u w:val="none"/>
          </w:rPr>
          <w:t>законом</w:t>
        </w:r>
      </w:hyperlink>
      <w:r w:rsidRPr="001162FD">
        <w:rPr>
          <w:sz w:val="28"/>
          <w:szCs w:val="28"/>
        </w:rPr>
        <w:t xml:space="preserve"> от 12.06.2002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t>2) установленным Федеральным законом от 06.10.2003 № 131-ФЗ «Об общих принципах организации местного самоуправления в Российской Федерации»;</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t xml:space="preserve">3) установленным Уставом муниципального образования </w:t>
      </w:r>
      <w:r w:rsidR="006A53EB" w:rsidRPr="001162FD">
        <w:rPr>
          <w:sz w:val="28"/>
          <w:szCs w:val="28"/>
        </w:rPr>
        <w:t>Тимашевский</w:t>
      </w:r>
      <w:r w:rsidR="004E3133" w:rsidRPr="001162FD">
        <w:rPr>
          <w:sz w:val="28"/>
          <w:szCs w:val="28"/>
        </w:rPr>
        <w:t xml:space="preserve"> район</w:t>
      </w:r>
      <w:r w:rsidRPr="001162FD">
        <w:rPr>
          <w:sz w:val="28"/>
          <w:szCs w:val="28"/>
        </w:rPr>
        <w:t>;</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t>4) наличие высшего образования;</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t>5) наличие стажа не менее пяти лет на руководящих должностях (руководитель, заместитель руководителя организации) в организациях независимо от их организационно-правовой формы, осуществляющих деятельность в сфере финансов, права, промышленного производства, иных отраслях экономики, социальной сферы, либо наличие не менее трех лет стажа на должностях муниципальной службы высшей группы либо должностях государственной гражданской службы категории «руководители» высшей или главной группы, либо категории «специалисты» главной группы;</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t xml:space="preserve">6) знание </w:t>
      </w:r>
      <w:hyperlink r:id="rId8" w:history="1">
        <w:r w:rsidRPr="001162FD">
          <w:rPr>
            <w:rStyle w:val="a5"/>
            <w:color w:val="auto"/>
            <w:sz w:val="28"/>
            <w:szCs w:val="28"/>
            <w:u w:val="none"/>
          </w:rPr>
          <w:t>Конституции</w:t>
        </w:r>
      </w:hyperlink>
      <w:r w:rsidRPr="001162FD">
        <w:rPr>
          <w:sz w:val="28"/>
          <w:szCs w:val="28"/>
        </w:rPr>
        <w:t xml:space="preserve"> Российской Федерации, федеральных конституционных законов, федеральных законов, </w:t>
      </w:r>
      <w:r w:rsidR="00FF52EE" w:rsidRPr="001162FD">
        <w:rPr>
          <w:sz w:val="28"/>
          <w:szCs w:val="28"/>
        </w:rPr>
        <w:t>У</w:t>
      </w:r>
      <w:r w:rsidRPr="001162FD">
        <w:rPr>
          <w:sz w:val="28"/>
          <w:szCs w:val="28"/>
        </w:rPr>
        <w:t xml:space="preserve">казов Президента Российской Федерации, постановлений Правительства Российской Федерации, </w:t>
      </w:r>
      <w:hyperlink r:id="rId9" w:history="1">
        <w:r w:rsidRPr="001162FD">
          <w:rPr>
            <w:rStyle w:val="a5"/>
            <w:color w:val="auto"/>
            <w:sz w:val="28"/>
            <w:szCs w:val="28"/>
            <w:u w:val="none"/>
          </w:rPr>
          <w:t>Устава</w:t>
        </w:r>
      </w:hyperlink>
      <w:r w:rsidRPr="001162FD">
        <w:rPr>
          <w:sz w:val="28"/>
          <w:szCs w:val="28"/>
        </w:rPr>
        <w:t xml:space="preserve"> и законов Краснодарского края, иных нормативных правовых актов, </w:t>
      </w:r>
      <w:hyperlink r:id="rId10" w:history="1">
        <w:r w:rsidRPr="001162FD">
          <w:rPr>
            <w:rStyle w:val="a5"/>
            <w:color w:val="auto"/>
            <w:sz w:val="28"/>
            <w:szCs w:val="28"/>
            <w:u w:val="none"/>
          </w:rPr>
          <w:t>Устава</w:t>
        </w:r>
      </w:hyperlink>
      <w:r w:rsidRPr="001162FD">
        <w:rPr>
          <w:sz w:val="28"/>
          <w:szCs w:val="28"/>
        </w:rPr>
        <w:t xml:space="preserve"> муниципального образования </w:t>
      </w:r>
      <w:r w:rsidR="006A53EB" w:rsidRPr="001162FD">
        <w:rPr>
          <w:sz w:val="28"/>
          <w:szCs w:val="28"/>
        </w:rPr>
        <w:t>Тимашевский</w:t>
      </w:r>
      <w:r w:rsidRPr="001162FD">
        <w:rPr>
          <w:sz w:val="28"/>
          <w:szCs w:val="28"/>
        </w:rPr>
        <w:t xml:space="preserve"> район, иных муниципальных правовых актов, регулирующих соответствующую сферу деятельности; основ управления и организации труда и делопроизводства; структуры и полномочий органов государственной власти и местного самоуправления; основ организации прохождения муниципальной службы; норм делового общения, правил деловой этики; порядка работы со служебной информацией; форм и методов работы с применением автоматизированных систем и средств управления; правил охраны труда и пожарной безопасности;</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lastRenderedPageBreak/>
        <w:t>7) наличие навыков оперативного принятия и реализации управленческих решений, планирования работы, контроля, анализа и прогнозирования последствий принимаемых управленческих решений, адаптации к новой ситуации и принятия новых подходов в решении поставленных задач, своевременного выявления и разрешения проблемных ситуаций, стимулирования достижения результатов, управления и организации работы по взаимодействию с государственными органами и органами местного самоуправления, ведомствами и организациями; практического применения нормативных правовых актов, систематизации информации; подбора и расстановки кадров, сотрудничества с коллегами, делегирования полномочий подчиненным, требовательности, ведения деловых переговоров, публичного выступления; владения компьютерной и другой оргтехникой, пользования необходимым программным обеспечением; систематического повышения своей квалификации.</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t>3.5. Расходы по участию в конкурсе (проезд к месту проведения конкурса и обратно, наем жилого помещения, проживание, пользование услугами связи), а также решение организационных вопросов, связанных с явкой на заседание конкурсной комиссии (отпуск по месту работы и др.), участники конкурса несут самостоятельно.</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t xml:space="preserve">4. Порядок выдвижения участников конкурса на должность главы муниципального образования </w:t>
      </w:r>
      <w:r w:rsidR="007F2022" w:rsidRPr="001162FD">
        <w:rPr>
          <w:sz w:val="28"/>
          <w:szCs w:val="28"/>
        </w:rPr>
        <w:t>Тимашевский</w:t>
      </w:r>
      <w:r w:rsidRPr="001162FD">
        <w:rPr>
          <w:sz w:val="28"/>
          <w:szCs w:val="28"/>
        </w:rPr>
        <w:t xml:space="preserve"> район и представления ими документов:</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t xml:space="preserve">4.1. Участник конкурса лично в сроки, предусмотренные пунктом 4.5 настоящего информационного сообщения, представляет в конкурсную комиссию заявление об участии в конкурсе с указанием фамилии, имени, отчества, даты и места рождения, адреса места жительства, паспортных данных; сведений о гражданстве, профессиональном образовании (при наличии), основном месте работы или службы, занимаемой должности (в случае отсутствия основного места работы или службы - роде занятий), наличии либо отсутствии судимостей, деятельности, несовместимой согласно Уставу муниципального образования </w:t>
      </w:r>
      <w:r w:rsidR="007F2022" w:rsidRPr="001162FD">
        <w:rPr>
          <w:sz w:val="28"/>
          <w:szCs w:val="28"/>
        </w:rPr>
        <w:t>Тимашевский</w:t>
      </w:r>
      <w:r w:rsidRPr="001162FD">
        <w:rPr>
          <w:sz w:val="28"/>
          <w:szCs w:val="28"/>
        </w:rPr>
        <w:t xml:space="preserve"> район со статусом главы муниципального образования </w:t>
      </w:r>
      <w:r w:rsidR="007F2022" w:rsidRPr="001162FD">
        <w:rPr>
          <w:sz w:val="28"/>
          <w:szCs w:val="28"/>
        </w:rPr>
        <w:t xml:space="preserve">Тимашевский </w:t>
      </w:r>
      <w:r w:rsidRPr="001162FD">
        <w:rPr>
          <w:sz w:val="28"/>
          <w:szCs w:val="28"/>
        </w:rPr>
        <w:t>район (при наличии такой деятельности на момент представления заявления), и обязательством в случае назначения на должность прекратить указанную деятельность. Если участник конкурса является депутатом и осуществляет свои полномочия на непостоянной основе, в заявлении должны быть указаны сведения об этом и наименование соответствующего представительного органа.</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t>Участник конкурса вправе в заявлении сообщить о своей принадлежности к какому-либо общественному объединению и о своем статусе в нем.</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t>С заявлением представляются:</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t>1) документ о выдвижении участника конкурса (за исключением случаев самовыдвижения, когда факт самовыдвижения указывается в личном заявлении), а именно:</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lastRenderedPageBreak/>
        <w:t>- предложение главы администрации (губернатора) Краснодарского края (в случае выдвижения участника конкурса главой администрации (губернатором) Краснодарского края);</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t>- выписка из протокола конференции, собрания общественного объединения (в случае выдвижения участника конкурса общественным объединением);</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t>- выписка из протокола собрания граждан (в случае выдвижения участника конкурса собранием граждан);</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t>2) паспорт гражданина Российской Федерации или иной документ, заменяющий паспорт гражданина, и его копия;</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t>3) автобиография в свободной форме;</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t xml:space="preserve">4) </w:t>
      </w:r>
      <w:hyperlink r:id="rId11" w:history="1">
        <w:r w:rsidRPr="001162FD">
          <w:rPr>
            <w:rStyle w:val="a5"/>
            <w:color w:val="auto"/>
            <w:sz w:val="28"/>
            <w:szCs w:val="28"/>
            <w:u w:val="none"/>
          </w:rPr>
          <w:t>анкета</w:t>
        </w:r>
      </w:hyperlink>
      <w:r w:rsidRPr="001162FD">
        <w:rPr>
          <w:sz w:val="28"/>
          <w:szCs w:val="28"/>
        </w:rPr>
        <w:t xml:space="preserve"> по форме, утвержденной распоряжением Правительства Российской Федерации от 26 мая 2005 года № 667-р;</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t>5) медицинская справка (врачебное профессионально-консультативное заключение) по форме 086-У, утвержденной приказом Министерства здравоохранения Российской Федерации от 15 декабря 2014 года № 834н;</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t>6) заверенная кадровой службой по месту работы (службы) участника конкурса копия трудовой книжки, или иные документы, подтверждающие трудовую (служебную) деятельность гражданина;</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t>7) документ, подтверждающий сведения о профессиональном образовании (при наличии) и его копия;</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t>8) свидетельство о постановке физического лица на учет в налоговом органе по месту жительства на территории Российской Федерации и его копия;</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t>9) документы воинского учета - для граждан, пребывающих в запасе, и лиц, подлежащих призыву на военную службу и его копия;</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t xml:space="preserve">10) справка о доходах, расходах, об имуществе и обязательствах имущественного характера участника конкурса, а также сведений о доходах супруги (супруга) и несовершеннолетних детей, об имуществе, принадлежащем им на праве собственности, и об их обязательствах имущественного характера за </w:t>
      </w:r>
      <w:r w:rsidR="001162FD">
        <w:rPr>
          <w:sz w:val="28"/>
          <w:szCs w:val="28"/>
        </w:rPr>
        <w:t xml:space="preserve">календарный </w:t>
      </w:r>
      <w:r w:rsidRPr="001162FD">
        <w:rPr>
          <w:sz w:val="28"/>
          <w:szCs w:val="28"/>
        </w:rPr>
        <w:t xml:space="preserve">год, предшествующий году </w:t>
      </w:r>
      <w:r w:rsidR="001162FD">
        <w:rPr>
          <w:sz w:val="28"/>
          <w:szCs w:val="28"/>
        </w:rPr>
        <w:t xml:space="preserve">подачи документов для участия в конкурсе, а также сведения об имуществе, принадлежащем ему на праве собственности, и об обязательствах имущественного характера по состоянию на первое число месяца, предшествующего месяцу подачи документов </w:t>
      </w:r>
      <w:r w:rsidR="001162FD" w:rsidRPr="001162FD">
        <w:rPr>
          <w:sz w:val="28"/>
          <w:szCs w:val="28"/>
        </w:rPr>
        <w:t>по утвержденной Указом Президента Российской Федерации от 23 июня 2014 года № 460 форме</w:t>
      </w:r>
      <w:r w:rsidRPr="001162FD">
        <w:rPr>
          <w:sz w:val="28"/>
          <w:szCs w:val="28"/>
        </w:rPr>
        <w:t>;</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t xml:space="preserve">11) согласие на прохождение процедуры допуска к сведениям, составляющим государственную и иную охраняемую законом тайну в соответствии с формами 2 и 4 </w:t>
      </w:r>
      <w:hyperlink r:id="rId12" w:history="1">
        <w:r w:rsidRPr="001162FD">
          <w:rPr>
            <w:rStyle w:val="a5"/>
            <w:color w:val="auto"/>
            <w:sz w:val="28"/>
            <w:szCs w:val="28"/>
            <w:u w:val="none"/>
          </w:rPr>
          <w:t>Инструкции</w:t>
        </w:r>
      </w:hyperlink>
      <w:r w:rsidRPr="001162FD">
        <w:rPr>
          <w:sz w:val="28"/>
          <w:szCs w:val="28"/>
        </w:rPr>
        <w:t xml:space="preserve"> о порядке допуска должностных лиц и граждан Российской Федерации к государственной тайне, утвержденной Постановлением Правительства Российской Федерации от 06 февраля 2010 года № 63;</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t>12) согласие участника конкурса на обработку его персональных данных;</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t>13) справка о наличии (отсутствии) судимости и (или) факта уголовного преследования либо о прекращении уголовного преследования;</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lastRenderedPageBreak/>
        <w:t>14) в случае, если участник конкурса указывает при подаче документов дополнительные сведения о себе (о наградах, званиях, ученых степенях и проч.), он обязан одновременно с подачей указанных выше документов предоставить документы, подтверждающие указанные сведения, а также их копии.</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t>4.2. Оригиналы документов, указанные в подпунктах 2, 7-9, 14 пункта 4.1 настоящего информационного сообщения, после их сверки с копиями возвращаются участнику конкурса.</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t xml:space="preserve">4.3. Дополнительно к документам, указанным в </w:t>
      </w:r>
      <w:hyperlink r:id="rId13" w:anchor="Par122" w:history="1">
        <w:r w:rsidRPr="001162FD">
          <w:rPr>
            <w:rStyle w:val="a5"/>
            <w:color w:val="auto"/>
            <w:sz w:val="28"/>
            <w:szCs w:val="28"/>
            <w:u w:val="none"/>
          </w:rPr>
          <w:t>пункте 4.1</w:t>
        </w:r>
      </w:hyperlink>
      <w:r w:rsidRPr="001162FD">
        <w:rPr>
          <w:sz w:val="28"/>
          <w:szCs w:val="28"/>
        </w:rPr>
        <w:t xml:space="preserve"> настоящего информационного сообщения, участником конкурса в конкурсную комиссию могут быть представлены документы в поддержку назначения его главой муниципального образования </w:t>
      </w:r>
      <w:r w:rsidR="007F2022" w:rsidRPr="001162FD">
        <w:rPr>
          <w:sz w:val="28"/>
          <w:szCs w:val="28"/>
        </w:rPr>
        <w:t>Тимашевский</w:t>
      </w:r>
      <w:r w:rsidRPr="001162FD">
        <w:rPr>
          <w:sz w:val="28"/>
          <w:szCs w:val="28"/>
        </w:rPr>
        <w:t xml:space="preserve"> район (в том числе от общественных объединений, собраний граждан), заверенные нотариально или кадровыми службами по месту работы (службы) участника конкурса документы о дополнительном профессиональном образовании, о замещаемых общественных должностях, иные документы, характеризующие его профессиональную подготовку.</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t>4.4. Конкурсная комиссия вправе произвести проверку сведений, указанных участником конкурса, для чего вправе направлять соответствующие запросы в органы государственной власти и местного самоуправления, в организации различных форм собственности и организационно-правовых форм, дополнительно требовать от участника конкурса предоставления подтверждающих документов.</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t xml:space="preserve">4.5. Документы, указанные в </w:t>
      </w:r>
      <w:hyperlink r:id="rId14" w:anchor="Par122" w:history="1">
        <w:r w:rsidRPr="001162FD">
          <w:rPr>
            <w:rStyle w:val="a5"/>
            <w:color w:val="auto"/>
            <w:sz w:val="28"/>
            <w:szCs w:val="28"/>
            <w:u w:val="none"/>
          </w:rPr>
          <w:t>пункте 4.1</w:t>
        </w:r>
      </w:hyperlink>
      <w:r w:rsidRPr="001162FD">
        <w:rPr>
          <w:sz w:val="28"/>
          <w:szCs w:val="28"/>
        </w:rPr>
        <w:t xml:space="preserve"> настоящего информационного сообщения, представляются в конкурсную комиссию не позднее срока окончания приема документов, указанного в решении о назначении конкурса.</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t xml:space="preserve">Заявление участника конкурса регистрируется в журнале регистрации заявлений с указанием даты его подачи и присвоением порядкового регистрационного номера при условии предоставления одновременно с заявлением всех документов, предусмотренных </w:t>
      </w:r>
      <w:hyperlink r:id="rId15" w:anchor="Par122" w:history="1">
        <w:r w:rsidRPr="001162FD">
          <w:rPr>
            <w:rStyle w:val="a5"/>
            <w:color w:val="auto"/>
            <w:sz w:val="28"/>
            <w:szCs w:val="28"/>
            <w:u w:val="none"/>
          </w:rPr>
          <w:t>пунктом 4.1</w:t>
        </w:r>
      </w:hyperlink>
      <w:r w:rsidRPr="001162FD">
        <w:rPr>
          <w:sz w:val="28"/>
          <w:szCs w:val="28"/>
        </w:rPr>
        <w:t xml:space="preserve"> настоящего информационного сообщения.</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t xml:space="preserve">4.6. Участник конкурса вправе в любое время до принятия конкурсной комиссией решения о представлении Совету муниципального образования </w:t>
      </w:r>
      <w:r w:rsidR="007F2022" w:rsidRPr="001162FD">
        <w:rPr>
          <w:sz w:val="28"/>
          <w:szCs w:val="28"/>
        </w:rPr>
        <w:t>Тимашевский</w:t>
      </w:r>
      <w:r w:rsidRPr="001162FD">
        <w:rPr>
          <w:sz w:val="28"/>
          <w:szCs w:val="28"/>
        </w:rPr>
        <w:t xml:space="preserve"> район кандидатов на должность главы муниципального образования </w:t>
      </w:r>
      <w:r w:rsidR="007F2022" w:rsidRPr="001162FD">
        <w:rPr>
          <w:sz w:val="28"/>
          <w:szCs w:val="28"/>
        </w:rPr>
        <w:t>Тимашевский</w:t>
      </w:r>
      <w:r w:rsidRPr="001162FD">
        <w:rPr>
          <w:sz w:val="28"/>
          <w:szCs w:val="28"/>
        </w:rPr>
        <w:t xml:space="preserve"> район представить письменное заявление о снятии своей кандидатуры.</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t xml:space="preserve">5. Порядок проведения конкурса и принятия конкурсной комиссией решения о представлении кандидатов на должность главы муниципального образования </w:t>
      </w:r>
      <w:r w:rsidR="007F2022" w:rsidRPr="001162FD">
        <w:rPr>
          <w:sz w:val="28"/>
          <w:szCs w:val="28"/>
        </w:rPr>
        <w:t xml:space="preserve">Тимашевский </w:t>
      </w:r>
      <w:r w:rsidRPr="001162FD">
        <w:rPr>
          <w:sz w:val="28"/>
          <w:szCs w:val="28"/>
        </w:rPr>
        <w:t xml:space="preserve">район в Совет муниципального образования </w:t>
      </w:r>
      <w:proofErr w:type="gramStart"/>
      <w:r w:rsidR="007F2022" w:rsidRPr="001162FD">
        <w:rPr>
          <w:sz w:val="28"/>
          <w:szCs w:val="28"/>
        </w:rPr>
        <w:t xml:space="preserve">Тимашевский </w:t>
      </w:r>
      <w:r w:rsidRPr="001162FD">
        <w:rPr>
          <w:sz w:val="28"/>
          <w:szCs w:val="28"/>
        </w:rPr>
        <w:t xml:space="preserve"> район</w:t>
      </w:r>
      <w:proofErr w:type="gramEnd"/>
      <w:r w:rsidRPr="001162FD">
        <w:rPr>
          <w:sz w:val="28"/>
          <w:szCs w:val="28"/>
        </w:rPr>
        <w:t>:</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t>5.1. Регламент заседаний устанавливается конкурсной комиссией самостоятельно.</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t>5.2. Конкурс проводится в два этапа:</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t xml:space="preserve">5.2.1. На первом этапе конкурсной комиссией оценивается полнота, своевременность и достоверность предоставления документов, указанных в </w:t>
      </w:r>
      <w:r w:rsidRPr="001162FD">
        <w:rPr>
          <w:sz w:val="28"/>
          <w:szCs w:val="28"/>
        </w:rPr>
        <w:lastRenderedPageBreak/>
        <w:t>пункте 4.1 настоящего информационного сообщения, а также соответствие участника конкурса требованиям, установленным подпунктами 1-5 пункта 3.4 раздела 3 настоящего информационного сообщения.</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t>Первый этап конкурса проводится в отсутствие участников конкурса.</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t>5.2.2. По результатам первого этапа конкурса комиссией в отношении участников конкурса принимается решение о допуске или об отказе в допуске ко второму этапу конкурса, а также одно из следующих решений:</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t>1) о признании первого этапа конкурса состоявшимся и утверждении перечня участников конкурса, допущенных ко второму этапу конкурса;</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t>2) о признании конкурса несостоявшимся в случае допуска к участию во втором этапе конкурса менее двух участников конкурса.</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t>5.2.3. Участникам конкурса, не допущенным к участию во втором этапе конкурса, по их требованию выдается копия соответствующего решения и (или) выписка из решения.</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t>5.2.4. Второй этап проводится в форме индивидуального собеседования, в ходе которого конкурсная комиссия оценивает, в том числе, профессиональные и личностные качества участников конкурса, а также соответствие участников конкурса требованиям, установленным подпунктами 6, 7 пункта 3.4 раздела 3 настоящего информационного сообщения.</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t>5.2.5. Индивидуальное собеседование проводится с каждым участником конкурса отдельно в порядке очередности в соответствии с регистрационным номером в журнале регистрации заявлений, предусмотренном пунктом 4.5 настоящего информационного сообщения. Участник конкурса лично участвует в индивидуальном собеседовании. Факт неявки участника конкурса на собеседование приравнивается к факту подачи им заявления о снятии своей кандидатуры.</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t>Члены конкурсной комиссии вправе задать вопросы об опыте предыдущей работы или службы участника конкурса и об основных достижениях участника конкурса на предыдущих местах работы или службы, иные вопросы.</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t>5.2.6. По окончании собеседования каждый из членов конкурсной комиссии оценивает участников конкурса путем балльной оценки (от 0 до 10), проставляемой в отношении каждого из участника конкурса в бюллетене, руководствуясь собственным правосознанием, исходя из личных знаний и опыта.</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t>Счетной комиссией осуществляется подсчет общей суммы баллов, набранных участником конкурса.</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t>Результаты подсчета оформляются протоколом заседания счетной комиссии.</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t>Протокол заседания счетной комиссии утверждается решением конкурсной комиссией.</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t xml:space="preserve">5.2.7. По результатам подсчета баллов, набранных каждым из участников конкурса, конкурсной комиссией принимается решение о регистрации кандидатов и представлении в Совет муниципального образования </w:t>
      </w:r>
      <w:r w:rsidR="008B13C8" w:rsidRPr="001162FD">
        <w:rPr>
          <w:sz w:val="28"/>
          <w:szCs w:val="28"/>
        </w:rPr>
        <w:lastRenderedPageBreak/>
        <w:t>Тимашевский район</w:t>
      </w:r>
      <w:r w:rsidRPr="001162FD">
        <w:rPr>
          <w:sz w:val="28"/>
          <w:szCs w:val="28"/>
        </w:rPr>
        <w:t xml:space="preserve"> не менее двух кандидатов, набравших наибольшее количество баллов.</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t xml:space="preserve">Решение о регистрации и представлении в Совет муниципального образования </w:t>
      </w:r>
      <w:r w:rsidR="008B13C8" w:rsidRPr="001162FD">
        <w:rPr>
          <w:sz w:val="28"/>
          <w:szCs w:val="28"/>
        </w:rPr>
        <w:t>Тимашевский</w:t>
      </w:r>
      <w:r w:rsidR="00A05C88" w:rsidRPr="001162FD">
        <w:rPr>
          <w:sz w:val="28"/>
          <w:szCs w:val="28"/>
        </w:rPr>
        <w:t xml:space="preserve"> </w:t>
      </w:r>
      <w:r w:rsidRPr="001162FD">
        <w:rPr>
          <w:sz w:val="28"/>
          <w:szCs w:val="28"/>
        </w:rPr>
        <w:t xml:space="preserve">район конкретных кандидатов из числа участников второго этапа конкурса на должность главы муниципального образования </w:t>
      </w:r>
      <w:r w:rsidR="008B13C8" w:rsidRPr="001162FD">
        <w:rPr>
          <w:sz w:val="28"/>
          <w:szCs w:val="28"/>
        </w:rPr>
        <w:t>Тимашевский</w:t>
      </w:r>
      <w:r w:rsidRPr="001162FD">
        <w:rPr>
          <w:sz w:val="28"/>
          <w:szCs w:val="28"/>
        </w:rPr>
        <w:t xml:space="preserve"> район принимается по каждому участнику конкурса отдельно.</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t xml:space="preserve">5.3. Решение конкурсной комиссии о регистрации кандидатов и представлении кандидатов на должность главы муниципального образования </w:t>
      </w:r>
      <w:r w:rsidR="008B13C8" w:rsidRPr="001162FD">
        <w:rPr>
          <w:sz w:val="28"/>
          <w:szCs w:val="28"/>
        </w:rPr>
        <w:t>Тимашевский</w:t>
      </w:r>
      <w:r w:rsidRPr="001162FD">
        <w:rPr>
          <w:sz w:val="28"/>
          <w:szCs w:val="28"/>
        </w:rPr>
        <w:t xml:space="preserve"> район подписывается всеми присутствующими членами конкурсной комиссии.</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t xml:space="preserve">Решение о регистрации кандидатов и представлении кандидатов на должность главы муниципального образования </w:t>
      </w:r>
      <w:r w:rsidR="008B13C8" w:rsidRPr="001162FD">
        <w:rPr>
          <w:sz w:val="28"/>
          <w:szCs w:val="28"/>
        </w:rPr>
        <w:t>Тимашевский</w:t>
      </w:r>
      <w:r w:rsidRPr="001162FD">
        <w:rPr>
          <w:sz w:val="28"/>
          <w:szCs w:val="28"/>
        </w:rPr>
        <w:t xml:space="preserve"> район направляется в Совет муниципального образования </w:t>
      </w:r>
      <w:r w:rsidR="008B13C8" w:rsidRPr="001162FD">
        <w:rPr>
          <w:sz w:val="28"/>
          <w:szCs w:val="28"/>
        </w:rPr>
        <w:t>Тимашевский</w:t>
      </w:r>
      <w:r w:rsidRPr="001162FD">
        <w:rPr>
          <w:sz w:val="28"/>
          <w:szCs w:val="28"/>
        </w:rPr>
        <w:t xml:space="preserve"> район, а также лицам, участвовавшим в конкурсе, не позднее трех рабочих дней после дня его принятия.</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t xml:space="preserve">5.4. Помимо случая, установленного подпунктом 2 пункта 5.2.2 настоящего информационного сообщения, конкурс признается несостоявшимся, если в нем приняло участие менее двух участников, либо если конкурсная комиссия не смогла принять решение о представлении в Совет муниципального образования </w:t>
      </w:r>
      <w:r w:rsidR="008B13C8" w:rsidRPr="001162FD">
        <w:rPr>
          <w:sz w:val="28"/>
          <w:szCs w:val="28"/>
        </w:rPr>
        <w:t>Тимашевский</w:t>
      </w:r>
      <w:r w:rsidRPr="001162FD">
        <w:rPr>
          <w:sz w:val="28"/>
          <w:szCs w:val="28"/>
        </w:rPr>
        <w:t xml:space="preserve"> район не менее чем двух кандидатов.</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t xml:space="preserve">Об указанных обстоятельствах конкурсная комиссия уведомляет Совет муниципального образования </w:t>
      </w:r>
      <w:r w:rsidR="0036479F" w:rsidRPr="001162FD">
        <w:rPr>
          <w:sz w:val="28"/>
          <w:szCs w:val="28"/>
        </w:rPr>
        <w:t>Тимашевский</w:t>
      </w:r>
      <w:r w:rsidRPr="001162FD">
        <w:rPr>
          <w:sz w:val="28"/>
          <w:szCs w:val="28"/>
        </w:rPr>
        <w:t xml:space="preserve"> район, которая принимает решение об объявлении повторного конкурса по отбору кандидатур на должность главы муниципального образования </w:t>
      </w:r>
      <w:r w:rsidR="0036479F" w:rsidRPr="001162FD">
        <w:rPr>
          <w:sz w:val="28"/>
          <w:szCs w:val="28"/>
        </w:rPr>
        <w:t>Тимашевский</w:t>
      </w:r>
      <w:r w:rsidRPr="001162FD">
        <w:rPr>
          <w:sz w:val="28"/>
          <w:szCs w:val="28"/>
        </w:rPr>
        <w:t xml:space="preserve"> район.</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t>При проведении повторного конкурса допускается выдвижение участников конкурса, которые выдвигались ранее.</w:t>
      </w:r>
    </w:p>
    <w:p w:rsidR="005C121D" w:rsidRPr="001162FD" w:rsidRDefault="005C121D" w:rsidP="001162FD">
      <w:pPr>
        <w:pStyle w:val="a3"/>
        <w:spacing w:before="0" w:beforeAutospacing="0" w:after="0" w:afterAutospacing="0"/>
        <w:ind w:firstLine="709"/>
        <w:jc w:val="both"/>
        <w:rPr>
          <w:sz w:val="28"/>
          <w:szCs w:val="28"/>
        </w:rPr>
      </w:pPr>
      <w:r w:rsidRPr="001162FD">
        <w:rPr>
          <w:sz w:val="28"/>
          <w:szCs w:val="28"/>
        </w:rPr>
        <w:t xml:space="preserve">5.5. Документация конкурсной комиссии, а также документы и материалы, представленные участниками конкурса, после завершения конкурса подлежат передаче в Совет муниципального образования </w:t>
      </w:r>
      <w:r w:rsidR="0036479F" w:rsidRPr="001162FD">
        <w:rPr>
          <w:sz w:val="28"/>
          <w:szCs w:val="28"/>
        </w:rPr>
        <w:t>Тимашевский</w:t>
      </w:r>
      <w:r w:rsidRPr="001162FD">
        <w:rPr>
          <w:sz w:val="28"/>
          <w:szCs w:val="28"/>
        </w:rPr>
        <w:t xml:space="preserve"> район. Хранение указанной документации осуществляется в порядке, установленном для хранения материалов заседаний Совета муниципального образования </w:t>
      </w:r>
      <w:r w:rsidR="0036479F" w:rsidRPr="001162FD">
        <w:rPr>
          <w:sz w:val="28"/>
          <w:szCs w:val="28"/>
        </w:rPr>
        <w:t>Тимашевский</w:t>
      </w:r>
      <w:r w:rsidRPr="001162FD">
        <w:rPr>
          <w:sz w:val="28"/>
          <w:szCs w:val="28"/>
        </w:rPr>
        <w:t xml:space="preserve"> район.</w:t>
      </w:r>
    </w:p>
    <w:p w:rsidR="00B61FD7" w:rsidRPr="001162FD" w:rsidRDefault="005C121D" w:rsidP="001162FD">
      <w:pPr>
        <w:pStyle w:val="a3"/>
        <w:spacing w:before="0" w:beforeAutospacing="0" w:after="0" w:afterAutospacing="0"/>
        <w:ind w:firstLine="709"/>
        <w:jc w:val="both"/>
        <w:rPr>
          <w:sz w:val="28"/>
          <w:szCs w:val="28"/>
        </w:rPr>
      </w:pPr>
      <w:r w:rsidRPr="001162FD">
        <w:rPr>
          <w:sz w:val="28"/>
          <w:szCs w:val="28"/>
        </w:rPr>
        <w:t>Документы и материалы, представленные участниками конкурса, возврату не подлежат.</w:t>
      </w:r>
    </w:p>
    <w:sectPr w:rsidR="00B61FD7" w:rsidRPr="001162FD" w:rsidSect="001162FD">
      <w:headerReference w:type="default" r:id="rId16"/>
      <w:pgSz w:w="11906" w:h="16838"/>
      <w:pgMar w:top="709" w:right="707" w:bottom="851"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43E3" w:rsidRDefault="009F43E3" w:rsidP="00A231EB">
      <w:pPr>
        <w:spacing w:after="0" w:line="240" w:lineRule="auto"/>
      </w:pPr>
      <w:r>
        <w:separator/>
      </w:r>
    </w:p>
  </w:endnote>
  <w:endnote w:type="continuationSeparator" w:id="0">
    <w:p w:rsidR="009F43E3" w:rsidRDefault="009F43E3" w:rsidP="00A231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43E3" w:rsidRDefault="009F43E3" w:rsidP="00A231EB">
      <w:pPr>
        <w:spacing w:after="0" w:line="240" w:lineRule="auto"/>
      </w:pPr>
      <w:r>
        <w:separator/>
      </w:r>
    </w:p>
  </w:footnote>
  <w:footnote w:type="continuationSeparator" w:id="0">
    <w:p w:rsidR="009F43E3" w:rsidRDefault="009F43E3" w:rsidP="00A231E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6984541"/>
      <w:docPartObj>
        <w:docPartGallery w:val="Page Numbers (Top of Page)"/>
        <w:docPartUnique/>
      </w:docPartObj>
    </w:sdtPr>
    <w:sdtEndPr/>
    <w:sdtContent>
      <w:p w:rsidR="00A231EB" w:rsidRDefault="00A231EB">
        <w:pPr>
          <w:pStyle w:val="a8"/>
          <w:jc w:val="center"/>
        </w:pPr>
        <w:r>
          <w:fldChar w:fldCharType="begin"/>
        </w:r>
        <w:r>
          <w:instrText>PAGE   \* MERGEFORMAT</w:instrText>
        </w:r>
        <w:r>
          <w:fldChar w:fldCharType="separate"/>
        </w:r>
        <w:r w:rsidR="001A3885">
          <w:rPr>
            <w:noProof/>
          </w:rPr>
          <w:t>6</w:t>
        </w:r>
        <w:r>
          <w:fldChar w:fldCharType="end"/>
        </w:r>
      </w:p>
    </w:sdtContent>
  </w:sdt>
  <w:p w:rsidR="00A231EB" w:rsidRDefault="00A231EB">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DC3"/>
    <w:rsid w:val="001162FD"/>
    <w:rsid w:val="00160667"/>
    <w:rsid w:val="0018200C"/>
    <w:rsid w:val="001A3885"/>
    <w:rsid w:val="002116F4"/>
    <w:rsid w:val="0036479F"/>
    <w:rsid w:val="003C460A"/>
    <w:rsid w:val="004E3133"/>
    <w:rsid w:val="005C121D"/>
    <w:rsid w:val="0064198F"/>
    <w:rsid w:val="006A53EB"/>
    <w:rsid w:val="00710DFC"/>
    <w:rsid w:val="00752D71"/>
    <w:rsid w:val="00777E5B"/>
    <w:rsid w:val="00781DC3"/>
    <w:rsid w:val="007820A3"/>
    <w:rsid w:val="007D72E2"/>
    <w:rsid w:val="007F2022"/>
    <w:rsid w:val="00800A11"/>
    <w:rsid w:val="00871FB8"/>
    <w:rsid w:val="008B13C8"/>
    <w:rsid w:val="009409AC"/>
    <w:rsid w:val="009F43E3"/>
    <w:rsid w:val="00A05C88"/>
    <w:rsid w:val="00A231EB"/>
    <w:rsid w:val="00A9527C"/>
    <w:rsid w:val="00B61FD7"/>
    <w:rsid w:val="00C91E13"/>
    <w:rsid w:val="00CC2866"/>
    <w:rsid w:val="00EC0224"/>
    <w:rsid w:val="00F26C7A"/>
    <w:rsid w:val="00F46A24"/>
    <w:rsid w:val="00F678A9"/>
    <w:rsid w:val="00FD62CF"/>
    <w:rsid w:val="00FF52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C8F6867-96C5-40AE-B394-D8BEF1703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64198F"/>
    <w:pPr>
      <w:keepNext/>
      <w:spacing w:after="0" w:line="240" w:lineRule="auto"/>
      <w:jc w:val="center"/>
      <w:outlineLvl w:val="0"/>
    </w:pPr>
    <w:rPr>
      <w:rFonts w:ascii="Times New Roman" w:eastAsia="Times New Roman" w:hAnsi="Times New Roman" w:cs="Times New Roman"/>
      <w:b/>
      <w:bCs/>
      <w:color w:val="000000"/>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C12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5C121D"/>
    <w:rPr>
      <w:b/>
      <w:bCs/>
    </w:rPr>
  </w:style>
  <w:style w:type="character" w:styleId="a5">
    <w:name w:val="Hyperlink"/>
    <w:basedOn w:val="a0"/>
    <w:uiPriority w:val="99"/>
    <w:semiHidden/>
    <w:unhideWhenUsed/>
    <w:rsid w:val="005C121D"/>
    <w:rPr>
      <w:color w:val="0000FF"/>
      <w:u w:val="single"/>
    </w:rPr>
  </w:style>
  <w:style w:type="paragraph" w:styleId="a6">
    <w:name w:val="Balloon Text"/>
    <w:basedOn w:val="a"/>
    <w:link w:val="a7"/>
    <w:uiPriority w:val="99"/>
    <w:semiHidden/>
    <w:unhideWhenUsed/>
    <w:rsid w:val="0036479F"/>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36479F"/>
    <w:rPr>
      <w:rFonts w:ascii="Segoe UI" w:hAnsi="Segoe UI" w:cs="Segoe UI"/>
      <w:sz w:val="18"/>
      <w:szCs w:val="18"/>
    </w:rPr>
  </w:style>
  <w:style w:type="character" w:customStyle="1" w:styleId="10">
    <w:name w:val="Заголовок 1 Знак"/>
    <w:basedOn w:val="a0"/>
    <w:link w:val="1"/>
    <w:rsid w:val="0064198F"/>
    <w:rPr>
      <w:rFonts w:ascii="Times New Roman" w:eastAsia="Times New Roman" w:hAnsi="Times New Roman" w:cs="Times New Roman"/>
      <w:b/>
      <w:bCs/>
      <w:color w:val="000000"/>
      <w:sz w:val="24"/>
      <w:szCs w:val="24"/>
      <w:lang w:val="x-none" w:eastAsia="x-none"/>
    </w:rPr>
  </w:style>
  <w:style w:type="paragraph" w:styleId="a8">
    <w:name w:val="header"/>
    <w:basedOn w:val="a"/>
    <w:link w:val="a9"/>
    <w:uiPriority w:val="99"/>
    <w:unhideWhenUsed/>
    <w:rsid w:val="00A231E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231EB"/>
  </w:style>
  <w:style w:type="paragraph" w:styleId="aa">
    <w:name w:val="footer"/>
    <w:basedOn w:val="a"/>
    <w:link w:val="ab"/>
    <w:uiPriority w:val="99"/>
    <w:unhideWhenUsed/>
    <w:rsid w:val="00A231E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231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6476873">
      <w:bodyDiv w:val="1"/>
      <w:marLeft w:val="0"/>
      <w:marRight w:val="0"/>
      <w:marTop w:val="0"/>
      <w:marBottom w:val="0"/>
      <w:divBdr>
        <w:top w:val="none" w:sz="0" w:space="0" w:color="auto"/>
        <w:left w:val="none" w:sz="0" w:space="0" w:color="auto"/>
        <w:bottom w:val="none" w:sz="0" w:space="0" w:color="auto"/>
        <w:right w:val="none" w:sz="0" w:space="0" w:color="auto"/>
      </w:divBdr>
    </w:div>
    <w:div w:id="1048265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E7632583142273FAD3A0F10F07708002613D8EA8CBFAF7BF799DEZ4b2I" TargetMode="External"/><Relationship Id="rId13" Type="http://schemas.openxmlformats.org/officeDocument/2006/relationships/hyperlink" Target="http://admnvrsk.ru/o-gorode/novosti/glavnye-novosti/news-20160930094856-649725"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F67AFE8A50E126B7099203AB5C53080147296E47A44CA601FCF6E53101A1j4I" TargetMode="External"/><Relationship Id="rId12" Type="http://schemas.openxmlformats.org/officeDocument/2006/relationships/hyperlink" Target="consultantplus://offline/ref=E1BFDBFD716EAEDCDC25D0F2027388CCF46647A8984E9003A3FAAC142CE7AD83D33E7FDA2FA06B4CGFK0N"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24BC676BBF9A4ED709191367737ADE5922A80BA073AE7E1F8BF022E299B04B1810A5FDBA95C87BAFE3O" TargetMode="External"/><Relationship Id="rId5" Type="http://schemas.openxmlformats.org/officeDocument/2006/relationships/footnotes" Target="footnotes.xml"/><Relationship Id="rId15" Type="http://schemas.openxmlformats.org/officeDocument/2006/relationships/hyperlink" Target="http://admnvrsk.ru/o-gorode/novosti/glavnye-novosti/news-20160930094856-649725" TargetMode="External"/><Relationship Id="rId10" Type="http://schemas.openxmlformats.org/officeDocument/2006/relationships/hyperlink" Target="consultantplus://offline/ref=7E7632583142273FAD3A111DE61B560F241081E28FEEF727F8938B1A20D30199ZFb8I" TargetMode="External"/><Relationship Id="rId4" Type="http://schemas.openxmlformats.org/officeDocument/2006/relationships/webSettings" Target="webSettings.xml"/><Relationship Id="rId9" Type="http://schemas.openxmlformats.org/officeDocument/2006/relationships/hyperlink" Target="consultantplus://offline/ref=7E7632583142273FAD3A111DE61B560F241081E28FE1F32FFD938B1A20D30199ZFb8I" TargetMode="External"/><Relationship Id="rId14" Type="http://schemas.openxmlformats.org/officeDocument/2006/relationships/hyperlink" Target="http://admnvrsk.ru/o-gorode/novosti/glavnye-novosti/news-20160930094856-6497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604E98-6F44-424B-840B-D28472D60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7</Pages>
  <Words>2737</Words>
  <Characters>15607</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Виталий В. Дрягалов</dc:creator>
  <cp:keywords/>
  <dc:description/>
  <cp:lastModifiedBy>User</cp:lastModifiedBy>
  <cp:revision>12</cp:revision>
  <cp:lastPrinted>2017-06-08T12:47:00Z</cp:lastPrinted>
  <dcterms:created xsi:type="dcterms:W3CDTF">2017-06-08T11:08:00Z</dcterms:created>
  <dcterms:modified xsi:type="dcterms:W3CDTF">2018-07-10T06:14:00Z</dcterms:modified>
</cp:coreProperties>
</file>